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7D940" w14:textId="77777777" w:rsidR="00E339AF" w:rsidRPr="00287C05" w:rsidRDefault="00E339AF" w:rsidP="00E339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87C05">
        <w:rPr>
          <w:rFonts w:ascii="Times New Roman" w:hAnsi="Times New Roman"/>
          <w:sz w:val="28"/>
          <w:szCs w:val="28"/>
        </w:rPr>
        <w:t>Информация о существенных фактах (событиях, действиях).</w:t>
      </w:r>
    </w:p>
    <w:p w14:paraId="3777D941" w14:textId="77777777" w:rsidR="00E339AF" w:rsidRPr="00287C05" w:rsidRDefault="00E339AF" w:rsidP="00E339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777D942" w14:textId="77777777" w:rsidR="00E339AF" w:rsidRPr="00287C05" w:rsidRDefault="00E339AF" w:rsidP="00E339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87C05">
        <w:rPr>
          <w:rFonts w:ascii="Times New Roman" w:hAnsi="Times New Roman"/>
          <w:sz w:val="28"/>
          <w:szCs w:val="28"/>
        </w:rPr>
        <w:t>О совершенных обществом сделках с 5 и более процентами простых (обыкновенных) акций собственной эмиссии:</w:t>
      </w:r>
    </w:p>
    <w:p w14:paraId="3777D943" w14:textId="77777777" w:rsidR="00E339AF" w:rsidRPr="00287C05" w:rsidRDefault="00E339AF" w:rsidP="00E339AF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4667"/>
      </w:tblGrid>
      <w:tr w:rsidR="00E339AF" w:rsidRPr="00546D18" w14:paraId="3777D946" w14:textId="77777777" w:rsidTr="009328F0">
        <w:trPr>
          <w:trHeight w:val="228"/>
        </w:trPr>
        <w:tc>
          <w:tcPr>
            <w:tcW w:w="4785" w:type="dxa"/>
            <w:shd w:val="clear" w:color="auto" w:fill="auto"/>
          </w:tcPr>
          <w:p w14:paraId="3777D944" w14:textId="77777777" w:rsidR="00E339AF" w:rsidRPr="00546D18" w:rsidRDefault="00E339AF" w:rsidP="009328F0">
            <w:pPr>
              <w:pStyle w:val="a3"/>
              <w:jc w:val="left"/>
              <w:rPr>
                <w:rFonts w:ascii="Times New Roman" w:hAnsi="Times New Roman"/>
              </w:rPr>
            </w:pPr>
            <w:r w:rsidRPr="00546D18">
              <w:rPr>
                <w:rFonts w:ascii="Times New Roman" w:hAnsi="Times New Roman"/>
              </w:rPr>
              <w:t>Полное наименование акционерного общества:</w:t>
            </w:r>
          </w:p>
        </w:tc>
        <w:tc>
          <w:tcPr>
            <w:tcW w:w="4786" w:type="dxa"/>
            <w:shd w:val="clear" w:color="auto" w:fill="auto"/>
          </w:tcPr>
          <w:p w14:paraId="3777D945" w14:textId="25B2B7ED" w:rsidR="00E339AF" w:rsidRPr="00546D18" w:rsidRDefault="00546D18" w:rsidP="009328F0">
            <w:pPr>
              <w:rPr>
                <w:rFonts w:ascii="Times New Roman" w:hAnsi="Times New Roman"/>
                <w:sz w:val="24"/>
                <w:szCs w:val="24"/>
              </w:rPr>
            </w:pPr>
            <w:r w:rsidRPr="00546D18">
              <w:rPr>
                <w:rFonts w:ascii="Times New Roman" w:hAnsi="Times New Roman"/>
                <w:sz w:val="24"/>
                <w:szCs w:val="24"/>
              </w:rPr>
              <w:t>Открытое акционерное общество «Строительно-монтажный трест № 5»</w:t>
            </w:r>
          </w:p>
        </w:tc>
      </w:tr>
      <w:tr w:rsidR="00E339AF" w:rsidRPr="00546D18" w14:paraId="3777D949" w14:textId="77777777" w:rsidTr="009328F0">
        <w:trPr>
          <w:trHeight w:val="164"/>
        </w:trPr>
        <w:tc>
          <w:tcPr>
            <w:tcW w:w="4785" w:type="dxa"/>
            <w:shd w:val="clear" w:color="auto" w:fill="auto"/>
          </w:tcPr>
          <w:p w14:paraId="3777D947" w14:textId="77777777" w:rsidR="00E339AF" w:rsidRPr="00546D18" w:rsidRDefault="00E339AF" w:rsidP="009328F0">
            <w:pPr>
              <w:pStyle w:val="a3"/>
              <w:jc w:val="left"/>
              <w:rPr>
                <w:rFonts w:ascii="Times New Roman" w:hAnsi="Times New Roman"/>
              </w:rPr>
            </w:pPr>
            <w:r w:rsidRPr="00546D18">
              <w:rPr>
                <w:rFonts w:ascii="Times New Roman" w:hAnsi="Times New Roman"/>
              </w:rPr>
              <w:t>Местонахождение акционерного общества:</w:t>
            </w:r>
          </w:p>
        </w:tc>
        <w:tc>
          <w:tcPr>
            <w:tcW w:w="4786" w:type="dxa"/>
            <w:shd w:val="clear" w:color="auto" w:fill="auto"/>
          </w:tcPr>
          <w:p w14:paraId="3777D948" w14:textId="23CAA973" w:rsidR="00E339AF" w:rsidRPr="00546D18" w:rsidRDefault="00546D18" w:rsidP="009328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220076, г. Минск, ул. 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Мстиславца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д. 1, оф. 3</w:t>
            </w:r>
          </w:p>
        </w:tc>
      </w:tr>
      <w:tr w:rsidR="00E339AF" w:rsidRPr="00546D18" w14:paraId="3777D94C" w14:textId="77777777" w:rsidTr="009328F0">
        <w:trPr>
          <w:trHeight w:val="20"/>
        </w:trPr>
        <w:tc>
          <w:tcPr>
            <w:tcW w:w="4785" w:type="dxa"/>
            <w:shd w:val="clear" w:color="auto" w:fill="auto"/>
          </w:tcPr>
          <w:p w14:paraId="3777D94A" w14:textId="77777777" w:rsidR="00E339AF" w:rsidRPr="00546D18" w:rsidRDefault="00E339AF" w:rsidP="009328F0">
            <w:pPr>
              <w:pStyle w:val="a3"/>
              <w:jc w:val="left"/>
              <w:rPr>
                <w:rFonts w:ascii="Times New Roman" w:hAnsi="Times New Roman"/>
              </w:rPr>
            </w:pPr>
            <w:r w:rsidRPr="00546D18">
              <w:rPr>
                <w:rFonts w:ascii="Times New Roman" w:hAnsi="Times New Roman"/>
              </w:rPr>
              <w:t>Дата зачисления простых (обыкновенных) акций на счет «депо» (списания простых (обыкновенных) акций со счета «депо»):</w:t>
            </w:r>
          </w:p>
        </w:tc>
        <w:tc>
          <w:tcPr>
            <w:tcW w:w="4786" w:type="dxa"/>
            <w:shd w:val="clear" w:color="auto" w:fill="auto"/>
          </w:tcPr>
          <w:p w14:paraId="3777D94B" w14:textId="7AB619B0" w:rsidR="00E339AF" w:rsidRPr="00546D18" w:rsidRDefault="00296619" w:rsidP="009328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546D1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546D18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339AF" w:rsidRPr="00546D18" w14:paraId="3777D94F" w14:textId="77777777" w:rsidTr="009328F0">
        <w:trPr>
          <w:trHeight w:val="20"/>
        </w:trPr>
        <w:tc>
          <w:tcPr>
            <w:tcW w:w="4785" w:type="dxa"/>
            <w:shd w:val="clear" w:color="auto" w:fill="auto"/>
          </w:tcPr>
          <w:p w14:paraId="3777D94D" w14:textId="77777777" w:rsidR="00E339AF" w:rsidRPr="00546D18" w:rsidRDefault="00E339AF" w:rsidP="009328F0">
            <w:pPr>
              <w:pStyle w:val="a3"/>
              <w:jc w:val="left"/>
              <w:rPr>
                <w:rFonts w:ascii="Times New Roman" w:hAnsi="Times New Roman"/>
              </w:rPr>
            </w:pPr>
            <w:r w:rsidRPr="00546D18">
              <w:rPr>
                <w:rFonts w:ascii="Times New Roman" w:hAnsi="Times New Roman"/>
              </w:rPr>
              <w:t>Количество приобретенных (отчужденных) простых (обыкновенных) акций:</w:t>
            </w:r>
          </w:p>
        </w:tc>
        <w:tc>
          <w:tcPr>
            <w:tcW w:w="4786" w:type="dxa"/>
            <w:shd w:val="clear" w:color="auto" w:fill="auto"/>
          </w:tcPr>
          <w:p w14:paraId="3777D94E" w14:textId="6B448A5F" w:rsidR="00E339AF" w:rsidRPr="00A2132D" w:rsidRDefault="00296619" w:rsidP="009328F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546D18">
              <w:rPr>
                <w:rFonts w:ascii="Times New Roman" w:hAnsi="Times New Roman"/>
                <w:sz w:val="24"/>
                <w:szCs w:val="24"/>
              </w:rPr>
              <w:t xml:space="preserve"> штук</w:t>
            </w:r>
          </w:p>
        </w:tc>
      </w:tr>
      <w:tr w:rsidR="00E339AF" w:rsidRPr="00546D18" w14:paraId="3777D952" w14:textId="77777777" w:rsidTr="009328F0">
        <w:trPr>
          <w:trHeight w:val="20"/>
        </w:trPr>
        <w:tc>
          <w:tcPr>
            <w:tcW w:w="4785" w:type="dxa"/>
            <w:shd w:val="clear" w:color="auto" w:fill="auto"/>
          </w:tcPr>
          <w:p w14:paraId="3777D950" w14:textId="77777777" w:rsidR="00E339AF" w:rsidRPr="00546D18" w:rsidRDefault="00E339AF" w:rsidP="009328F0">
            <w:pPr>
              <w:pStyle w:val="a3"/>
              <w:jc w:val="left"/>
              <w:rPr>
                <w:rFonts w:ascii="Times New Roman" w:hAnsi="Times New Roman"/>
              </w:rPr>
            </w:pPr>
            <w:r w:rsidRPr="00546D18">
              <w:rPr>
                <w:rFonts w:ascii="Times New Roman" w:hAnsi="Times New Roman"/>
              </w:rPr>
              <w:t>Способ и цель приобретения (отчуждения) простых (обыкновенных) акций:</w:t>
            </w:r>
          </w:p>
        </w:tc>
        <w:tc>
          <w:tcPr>
            <w:tcW w:w="4786" w:type="dxa"/>
            <w:shd w:val="clear" w:color="auto" w:fill="auto"/>
          </w:tcPr>
          <w:p w14:paraId="3777D951" w14:textId="6B0DAE0A" w:rsidR="00E339AF" w:rsidRPr="00546D18" w:rsidRDefault="00467C85" w:rsidP="009328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Заключение договора купли-продажи.     Д</w:t>
            </w:r>
            <w:r w:rsidR="00546D18">
              <w:rPr>
                <w:rFonts w:ascii="Times New Roman" w:hAnsi="Times New Roman"/>
                <w:sz w:val="24"/>
                <w:szCs w:val="24"/>
              </w:rPr>
              <w:t>ля последующего аннулирования</w:t>
            </w:r>
          </w:p>
        </w:tc>
      </w:tr>
      <w:tr w:rsidR="00E339AF" w:rsidRPr="00546D18" w14:paraId="3777D955" w14:textId="77777777" w:rsidTr="009328F0">
        <w:trPr>
          <w:trHeight w:val="20"/>
        </w:trPr>
        <w:tc>
          <w:tcPr>
            <w:tcW w:w="4785" w:type="dxa"/>
            <w:shd w:val="clear" w:color="auto" w:fill="auto"/>
          </w:tcPr>
          <w:p w14:paraId="3777D953" w14:textId="77777777" w:rsidR="00E339AF" w:rsidRPr="00546D18" w:rsidRDefault="00E339AF" w:rsidP="009328F0">
            <w:pPr>
              <w:pStyle w:val="a3"/>
              <w:jc w:val="left"/>
              <w:rPr>
                <w:rFonts w:ascii="Times New Roman" w:hAnsi="Times New Roman"/>
              </w:rPr>
            </w:pPr>
            <w:r w:rsidRPr="00546D18">
              <w:rPr>
                <w:rFonts w:ascii="Times New Roman" w:hAnsi="Times New Roman"/>
              </w:rPr>
              <w:t>Доля (в процентах) приобретенных или отчужденных простых (обыкновенных) акций в общем количестве эмитированных акционерным обществом простых (обыкновенных) акций:</w:t>
            </w:r>
          </w:p>
        </w:tc>
        <w:tc>
          <w:tcPr>
            <w:tcW w:w="4786" w:type="dxa"/>
            <w:shd w:val="clear" w:color="auto" w:fill="auto"/>
          </w:tcPr>
          <w:p w14:paraId="3777D954" w14:textId="25613245" w:rsidR="00E339AF" w:rsidRPr="00546D18" w:rsidRDefault="00296619" w:rsidP="009328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546D18">
              <w:rPr>
                <w:rFonts w:ascii="Times New Roman" w:hAnsi="Times New Roman"/>
                <w:sz w:val="24"/>
                <w:szCs w:val="24"/>
              </w:rPr>
              <w:t xml:space="preserve"> %</w:t>
            </w:r>
          </w:p>
        </w:tc>
      </w:tr>
    </w:tbl>
    <w:p w14:paraId="3777D959" w14:textId="474A0BE8" w:rsidR="00287C05" w:rsidRPr="00546D18" w:rsidRDefault="00287C05" w:rsidP="00A916C1">
      <w:pPr>
        <w:jc w:val="both"/>
        <w:rPr>
          <w:rFonts w:ascii="Times New Roman" w:hAnsi="Times New Roman"/>
          <w:sz w:val="24"/>
          <w:szCs w:val="24"/>
        </w:rPr>
      </w:pPr>
    </w:p>
    <w:sectPr w:rsidR="00287C05" w:rsidRPr="00546D18" w:rsidSect="00132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9AF"/>
    <w:rsid w:val="00110068"/>
    <w:rsid w:val="0013240F"/>
    <w:rsid w:val="00287C05"/>
    <w:rsid w:val="00296619"/>
    <w:rsid w:val="00467C85"/>
    <w:rsid w:val="004A527C"/>
    <w:rsid w:val="004E4C9F"/>
    <w:rsid w:val="00546D18"/>
    <w:rsid w:val="008B7B34"/>
    <w:rsid w:val="00902676"/>
    <w:rsid w:val="00A2132D"/>
    <w:rsid w:val="00A46136"/>
    <w:rsid w:val="00A916C1"/>
    <w:rsid w:val="00C20048"/>
    <w:rsid w:val="00DE3609"/>
    <w:rsid w:val="00E04C27"/>
    <w:rsid w:val="00E13E61"/>
    <w:rsid w:val="00E339AF"/>
    <w:rsid w:val="00EE4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7D940"/>
  <w15:docId w15:val="{A953BD5B-A7F8-2C48-B454-C320CB44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39A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E339AF"/>
    <w:pPr>
      <w:spacing w:after="60"/>
      <w:jc w:val="center"/>
      <w:outlineLvl w:val="1"/>
    </w:pPr>
    <w:rPr>
      <w:rFonts w:ascii="Calibri Light" w:eastAsia="Times New Roman" w:hAnsi="Calibri Light"/>
      <w:sz w:val="24"/>
      <w:szCs w:val="24"/>
    </w:rPr>
  </w:style>
  <w:style w:type="character" w:customStyle="1" w:styleId="a4">
    <w:name w:val="Подзаголовок Знак"/>
    <w:basedOn w:val="a0"/>
    <w:link w:val="a3"/>
    <w:rsid w:val="00E339AF"/>
    <w:rPr>
      <w:rFonts w:ascii="Calibri Light" w:eastAsia="Times New Roman" w:hAnsi="Calibri Light" w:cs="Times New Roman"/>
      <w:sz w:val="24"/>
      <w:szCs w:val="24"/>
    </w:rPr>
  </w:style>
  <w:style w:type="paragraph" w:customStyle="1" w:styleId="newncpi">
    <w:name w:val="newncpi"/>
    <w:basedOn w:val="a"/>
    <w:rsid w:val="004E4C9F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oint">
    <w:name w:val="point"/>
    <w:basedOn w:val="a"/>
    <w:rsid w:val="004E4C9F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Konsalt</dc:creator>
  <cp:lastModifiedBy>User</cp:lastModifiedBy>
  <cp:revision>2</cp:revision>
  <dcterms:created xsi:type="dcterms:W3CDTF">2026-09-01T09:19:00Z</dcterms:created>
  <dcterms:modified xsi:type="dcterms:W3CDTF">2026-09-01T09:19:00Z</dcterms:modified>
</cp:coreProperties>
</file>